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10DD" w14:textId="18F4419E" w:rsidR="00EF4E0C" w:rsidRDefault="00EF4E0C" w:rsidP="00EF4E0C">
      <w:pPr>
        <w:pStyle w:val="NormalWeb"/>
        <w:shd w:val="clear" w:color="auto" w:fill="FFFFFF"/>
        <w:spacing w:line="360" w:lineRule="auto"/>
        <w:jc w:val="both"/>
        <w:rPr>
          <w:color w:val="201F1E"/>
          <w:sz w:val="23"/>
          <w:szCs w:val="23"/>
        </w:rPr>
      </w:pPr>
      <w:r>
        <w:rPr>
          <w:noProof/>
        </w:rPr>
        <w:drawing>
          <wp:anchor distT="0" distB="0" distL="114300" distR="114300" simplePos="0" relativeHeight="251658240" behindDoc="0" locked="0" layoutInCell="1" allowOverlap="1" wp14:anchorId="4986A5B1" wp14:editId="7A90F705">
            <wp:simplePos x="0" y="0"/>
            <wp:positionH relativeFrom="margin">
              <wp:align>left</wp:align>
            </wp:positionH>
            <wp:positionV relativeFrom="margin">
              <wp:align>top</wp:align>
            </wp:positionV>
            <wp:extent cx="2276475" cy="24257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4">
                      <a:extLst>
                        <a:ext uri="{28A0092B-C50C-407E-A947-70E740481C1C}">
                          <a14:useLocalDpi xmlns:a14="http://schemas.microsoft.com/office/drawing/2010/main" val="0"/>
                        </a:ext>
                      </a:extLst>
                    </a:blip>
                    <a:srcRect t="20086"/>
                    <a:stretch/>
                  </pic:blipFill>
                  <pic:spPr bwMode="auto">
                    <a:xfrm>
                      <a:off x="0" y="0"/>
                      <a:ext cx="2284658" cy="24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Roboto" w:hAnsi="Roboto"/>
          <w:b/>
          <w:bCs/>
          <w:color w:val="5B42FF"/>
          <w:sz w:val="23"/>
          <w:szCs w:val="23"/>
          <w:bdr w:val="none" w:sz="0" w:space="0" w:color="auto" w:frame="1"/>
          <w:lang w:val="en-US"/>
        </w:rPr>
        <w:t>DAMODAR RAO GUMMADAPU</w:t>
      </w:r>
    </w:p>
    <w:p w14:paraId="583B1F3C" w14:textId="6D8608A9" w:rsidR="00EF4E0C" w:rsidRDefault="00EF4E0C" w:rsidP="00EF4E0C">
      <w:pPr>
        <w:pStyle w:val="NormalWeb"/>
        <w:shd w:val="clear" w:color="auto" w:fill="FFFFFF"/>
        <w:spacing w:line="360" w:lineRule="auto"/>
        <w:jc w:val="both"/>
        <w:rPr>
          <w:rFonts w:ascii="Roboto" w:hAnsi="Roboto"/>
          <w:b/>
          <w:bCs/>
          <w:color w:val="313131"/>
          <w:sz w:val="23"/>
          <w:szCs w:val="23"/>
          <w:bdr w:val="none" w:sz="0" w:space="0" w:color="auto" w:frame="1"/>
          <w:lang w:val="en-US"/>
        </w:rPr>
      </w:pPr>
      <w:r>
        <w:rPr>
          <w:rFonts w:ascii="Roboto" w:hAnsi="Roboto"/>
          <w:b/>
          <w:bCs/>
          <w:color w:val="313131"/>
          <w:sz w:val="23"/>
          <w:szCs w:val="23"/>
          <w:bdr w:val="none" w:sz="0" w:space="0" w:color="auto" w:frame="1"/>
          <w:lang w:val="en-US"/>
        </w:rPr>
        <w:t>Co-Founder and Chairman, Techwave</w:t>
      </w:r>
    </w:p>
    <w:p w14:paraId="09E22248" w14:textId="23C300D2" w:rsidR="00EF4E0C" w:rsidRDefault="00EF4E0C" w:rsidP="00EF4E0C">
      <w:pPr>
        <w:pStyle w:val="NormalWeb"/>
        <w:shd w:val="clear" w:color="auto" w:fill="FFFFFF"/>
        <w:spacing w:line="276" w:lineRule="auto"/>
        <w:jc w:val="both"/>
        <w:rPr>
          <w:color w:val="313131"/>
          <w:lang w:val="en-US"/>
        </w:rPr>
      </w:pPr>
      <w:r w:rsidRPr="00EF4E0C">
        <w:rPr>
          <w:color w:val="313131"/>
          <w:lang w:val="en-US"/>
        </w:rPr>
        <w:t xml:space="preserve">Damodar Rao </w:t>
      </w:r>
      <w:proofErr w:type="spellStart"/>
      <w:r w:rsidRPr="00EF4E0C">
        <w:rPr>
          <w:color w:val="313131"/>
          <w:lang w:val="en-US"/>
        </w:rPr>
        <w:t>Gummadapu</w:t>
      </w:r>
      <w:proofErr w:type="spellEnd"/>
      <w:r w:rsidRPr="00EF4E0C">
        <w:rPr>
          <w:color w:val="313131"/>
          <w:lang w:val="en-US"/>
        </w:rPr>
        <w:t xml:space="preserve"> is a veteran IT &amp; engineering solutions leader</w:t>
      </w:r>
      <w:r w:rsidRPr="00EF4E0C">
        <w:rPr>
          <w:color w:val="201F1E"/>
          <w:lang w:val="en-US"/>
        </w:rPr>
        <w:t>, serial entrepreneur,</w:t>
      </w:r>
      <w:r w:rsidRPr="00EF4E0C">
        <w:rPr>
          <w:color w:val="313131"/>
          <w:lang w:val="en-US"/>
        </w:rPr>
        <w:t> and strategic tech investor with over two decades of experience facilitating digital transformation journeys for companies across the globe. His solid entrepreneurial streak has enabled him to build</w:t>
      </w:r>
      <w:r w:rsidRPr="00EF4E0C">
        <w:rPr>
          <w:color w:val="201F1E"/>
          <w:lang w:val="en-US"/>
        </w:rPr>
        <w:t> multiple</w:t>
      </w:r>
      <w:r w:rsidRPr="00EF4E0C">
        <w:rPr>
          <w:color w:val="313131"/>
          <w:lang w:val="en-US"/>
        </w:rPr>
        <w:t xml:space="preserve"> organizations and nurture them profitably. Damodar brings extensive experience in leading global enterprises like Techwave and </w:t>
      </w:r>
      <w:proofErr w:type="spellStart"/>
      <w:r w:rsidRPr="00EF4E0C">
        <w:rPr>
          <w:color w:val="313131"/>
          <w:lang w:val="en-US"/>
        </w:rPr>
        <w:t>MosChip</w:t>
      </w:r>
      <w:proofErr w:type="spellEnd"/>
      <w:r w:rsidRPr="00EF4E0C">
        <w:rPr>
          <w:color w:val="313131"/>
          <w:lang w:val="en-US"/>
        </w:rPr>
        <w:t>, while also pivotal in developing innovative next-gen tech solutions for the market. </w:t>
      </w:r>
    </w:p>
    <w:p w14:paraId="0B033416" w14:textId="77777777" w:rsidR="00EF4E0C" w:rsidRPr="00EF4E0C" w:rsidRDefault="00EF4E0C" w:rsidP="00EF4E0C">
      <w:pPr>
        <w:pStyle w:val="NormalWeb"/>
        <w:shd w:val="clear" w:color="auto" w:fill="FFFFFF"/>
        <w:spacing w:line="276" w:lineRule="auto"/>
        <w:jc w:val="both"/>
        <w:rPr>
          <w:color w:val="201F1E"/>
        </w:rPr>
      </w:pPr>
    </w:p>
    <w:p w14:paraId="4349C7D2" w14:textId="7A5804D4" w:rsidR="00EF4E0C" w:rsidRDefault="00EF4E0C" w:rsidP="00EF4E0C">
      <w:pPr>
        <w:pStyle w:val="NormalWeb"/>
        <w:shd w:val="clear" w:color="auto" w:fill="FFFFFF"/>
        <w:spacing w:line="276" w:lineRule="auto"/>
        <w:jc w:val="both"/>
        <w:rPr>
          <w:color w:val="313131"/>
          <w:lang w:val="en-US"/>
        </w:rPr>
      </w:pPr>
      <w:r w:rsidRPr="00EF4E0C">
        <w:rPr>
          <w:color w:val="313131"/>
          <w:lang w:val="en-US"/>
        </w:rPr>
        <w:t>He has been a vital beacon of guidance for Techwave and has been driving Techwave’s growth story. His enterprising nature has inspired Techwave’s leaders to function independently and fulfill his vision of fostering a prolific and people-focused organization. As an astute businessman, Damodar propelled Techwave to new heights by bridging the gap between market requirements with next-gen, purpose-led innovation. By identifying key expansion areas, he fostered Techwave’s capabilities in</w:t>
      </w:r>
      <w:r w:rsidRPr="00EF4E0C">
        <w:rPr>
          <w:color w:val="313131"/>
          <w:lang w:val="en-US"/>
        </w:rPr>
        <w:t xml:space="preserve"> </w:t>
      </w:r>
      <w:r w:rsidRPr="00EF4E0C">
        <w:rPr>
          <w:color w:val="313131"/>
          <w:lang w:val="en-US"/>
        </w:rPr>
        <w:t>a way that adds value to businesses from a holistic perspective.</w:t>
      </w:r>
    </w:p>
    <w:p w14:paraId="1DBE2CA2" w14:textId="77777777" w:rsidR="00EF4E0C" w:rsidRPr="00EF4E0C" w:rsidRDefault="00EF4E0C" w:rsidP="00EF4E0C">
      <w:pPr>
        <w:pStyle w:val="NormalWeb"/>
        <w:shd w:val="clear" w:color="auto" w:fill="FFFFFF"/>
        <w:spacing w:line="276" w:lineRule="auto"/>
        <w:jc w:val="both"/>
        <w:rPr>
          <w:color w:val="201F1E"/>
        </w:rPr>
      </w:pPr>
    </w:p>
    <w:p w14:paraId="0083AED1" w14:textId="0D831AD3" w:rsidR="00EF4E0C" w:rsidRDefault="00EF4E0C" w:rsidP="00EF4E0C">
      <w:pPr>
        <w:pStyle w:val="NormalWeb"/>
        <w:shd w:val="clear" w:color="auto" w:fill="FFFFFF"/>
        <w:spacing w:line="276" w:lineRule="auto"/>
        <w:jc w:val="both"/>
        <w:rPr>
          <w:color w:val="313131"/>
          <w:lang w:val="en-US"/>
        </w:rPr>
      </w:pPr>
      <w:r w:rsidRPr="00EF4E0C">
        <w:rPr>
          <w:color w:val="313131"/>
          <w:lang w:val="en-US"/>
        </w:rPr>
        <w:t xml:space="preserve">Damodar has always been focused on creating a service pipeline that caters to the requirement of future-proofing organizations. From being an active investor in </w:t>
      </w:r>
      <w:proofErr w:type="spellStart"/>
      <w:r w:rsidRPr="00EF4E0C">
        <w:rPr>
          <w:color w:val="313131"/>
          <w:lang w:val="en-US"/>
        </w:rPr>
        <w:t>Moschip</w:t>
      </w:r>
      <w:proofErr w:type="spellEnd"/>
      <w:r w:rsidRPr="00EF4E0C">
        <w:rPr>
          <w:color w:val="313131"/>
          <w:lang w:val="en-US"/>
        </w:rPr>
        <w:t xml:space="preserve"> to driving the company’s turnaround story as a CEO, Damodar wielded his experience and foresight to establish an organi</w:t>
      </w:r>
      <w:r w:rsidRPr="00EF4E0C">
        <w:rPr>
          <w:color w:val="201F1E"/>
          <w:lang w:val="en-US"/>
        </w:rPr>
        <w:t>z</w:t>
      </w:r>
      <w:r w:rsidRPr="00EF4E0C">
        <w:rPr>
          <w:color w:val="313131"/>
          <w:lang w:val="en-US"/>
        </w:rPr>
        <w:t>ation that has reached new heights and even became a very specialized </w:t>
      </w:r>
      <w:r w:rsidRPr="00EF4E0C">
        <w:rPr>
          <w:color w:val="201F1E"/>
          <w:lang w:val="en-US"/>
        </w:rPr>
        <w:t>semiconductor </w:t>
      </w:r>
      <w:r w:rsidRPr="00EF4E0C">
        <w:rPr>
          <w:color w:val="313131"/>
          <w:lang w:val="en-US"/>
        </w:rPr>
        <w:t>solutions provider. </w:t>
      </w:r>
    </w:p>
    <w:p w14:paraId="79A8B823" w14:textId="77777777" w:rsidR="00107EC3" w:rsidRPr="00EF4E0C" w:rsidRDefault="00107EC3" w:rsidP="00EF4E0C">
      <w:pPr>
        <w:pStyle w:val="NormalWeb"/>
        <w:shd w:val="clear" w:color="auto" w:fill="FFFFFF"/>
        <w:spacing w:line="276" w:lineRule="auto"/>
        <w:jc w:val="both"/>
        <w:rPr>
          <w:color w:val="201F1E"/>
        </w:rPr>
      </w:pPr>
    </w:p>
    <w:p w14:paraId="56D62E23" w14:textId="4AFE6C13" w:rsidR="00EF4E0C" w:rsidRDefault="00EF4E0C" w:rsidP="00EF4E0C">
      <w:pPr>
        <w:pStyle w:val="NormalWeb"/>
        <w:shd w:val="clear" w:color="auto" w:fill="FFFFFF"/>
        <w:spacing w:line="276" w:lineRule="auto"/>
        <w:jc w:val="both"/>
        <w:rPr>
          <w:color w:val="313131"/>
          <w:lang w:val="en-US"/>
        </w:rPr>
      </w:pPr>
      <w:r w:rsidRPr="00EF4E0C">
        <w:rPr>
          <w:color w:val="313131"/>
          <w:lang w:val="en-US"/>
        </w:rPr>
        <w:t>He has previously been in key leadership positions in companies like KPMG and Deloitte. He drew deep insights on how mid-sized businesses drive their customer acquisition and business development across different domains. Damodar has leveraged his expertise in the IT consulting space and his inherent business acumen to catalyze his vision to be a tech entrepreneur and introduce novel solutions in the IT field. </w:t>
      </w:r>
    </w:p>
    <w:p w14:paraId="1D84DF9C" w14:textId="77777777" w:rsidR="00107EC3" w:rsidRPr="00EF4E0C" w:rsidRDefault="00107EC3" w:rsidP="00EF4E0C">
      <w:pPr>
        <w:pStyle w:val="NormalWeb"/>
        <w:shd w:val="clear" w:color="auto" w:fill="FFFFFF"/>
        <w:spacing w:line="276" w:lineRule="auto"/>
        <w:jc w:val="both"/>
        <w:rPr>
          <w:color w:val="201F1E"/>
        </w:rPr>
      </w:pPr>
    </w:p>
    <w:p w14:paraId="71B4E6FB" w14:textId="77777777" w:rsidR="00EF4E0C" w:rsidRPr="00EF4E0C" w:rsidRDefault="00EF4E0C" w:rsidP="00EF4E0C">
      <w:pPr>
        <w:pStyle w:val="NormalWeb"/>
        <w:shd w:val="clear" w:color="auto" w:fill="FFFFFF"/>
        <w:spacing w:line="276" w:lineRule="auto"/>
        <w:jc w:val="both"/>
        <w:rPr>
          <w:color w:val="201F1E"/>
        </w:rPr>
      </w:pPr>
      <w:r w:rsidRPr="00EF4E0C">
        <w:rPr>
          <w:color w:val="313131"/>
          <w:lang w:val="en-US"/>
        </w:rPr>
        <w:t>With a strong finance background and pioneering business spirit, Damodar went on to implement industry best practices and redefined service benchmarks in the IT &amp; engineering solutions space through Techwave. </w:t>
      </w:r>
    </w:p>
    <w:p w14:paraId="4DDA178F" w14:textId="77777777" w:rsidR="00EF4E0C" w:rsidRDefault="00EF4E0C" w:rsidP="00EF4E0C">
      <w:pPr>
        <w:pStyle w:val="NormalWeb"/>
        <w:shd w:val="clear" w:color="auto" w:fill="FFFFFF"/>
        <w:jc w:val="both"/>
        <w:rPr>
          <w:color w:val="201F1E"/>
          <w:sz w:val="23"/>
          <w:szCs w:val="23"/>
        </w:rPr>
      </w:pPr>
    </w:p>
    <w:p w14:paraId="490BCB29" w14:textId="6A855AAB" w:rsidR="00FD03E3" w:rsidRDefault="00FD03E3"/>
    <w:sectPr w:rsidR="00FD0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0C"/>
    <w:rsid w:val="00107EC3"/>
    <w:rsid w:val="009D6EDB"/>
    <w:rsid w:val="00B07DEA"/>
    <w:rsid w:val="00E75569"/>
    <w:rsid w:val="00EF4E0C"/>
    <w:rsid w:val="00FD03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B47A"/>
  <w15:chartTrackingRefBased/>
  <w15:docId w15:val="{CD6F7587-7E30-425A-9C88-69A84505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E0C"/>
    <w:pPr>
      <w:spacing w:after="0" w:line="240" w:lineRule="auto"/>
    </w:pPr>
    <w:rPr>
      <w:rFonts w:ascii="Calibri" w:hAnsi="Calibri" w:cs="Calibri"/>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5826">
      <w:bodyDiv w:val="1"/>
      <w:marLeft w:val="0"/>
      <w:marRight w:val="0"/>
      <w:marTop w:val="0"/>
      <w:marBottom w:val="0"/>
      <w:divBdr>
        <w:top w:val="none" w:sz="0" w:space="0" w:color="auto"/>
        <w:left w:val="none" w:sz="0" w:space="0" w:color="auto"/>
        <w:bottom w:val="none" w:sz="0" w:space="0" w:color="auto"/>
        <w:right w:val="none" w:sz="0" w:space="0" w:color="auto"/>
      </w:divBdr>
    </w:div>
    <w:div w:id="179922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Mohibba Pathan</dc:creator>
  <cp:keywords/>
  <dc:description/>
  <cp:lastModifiedBy>Mohibba Pathan</cp:lastModifiedBy>
  <cp:revision>1</cp:revision>
  <dcterms:created xsi:type="dcterms:W3CDTF">2022-06-15T10:11:00Z</dcterms:created>
  <dcterms:modified xsi:type="dcterms:W3CDTF">2022-06-15T10:18:00Z</dcterms:modified>
</cp:coreProperties>
</file>